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“做自己的急救医生”教学设计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sz w:val="28"/>
          <w:szCs w:val="28"/>
        </w:rPr>
        <w:t>泉州一中 高二年段 康思婷</w:t>
      </w:r>
    </w:p>
    <w:p>
      <w:pPr>
        <w:spacing w:before="156" w:beforeLines="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一、教材分析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本节安全教育班会课介绍了一些急救方法，帮助学生储备日常救护知识，以便学生在出现意外时能够自救和救助他人。在教学内容和形式上，本节课比较活泼新颖，实用性强，强调学生的参与。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二、学情分析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教版初中生物教材最后一单元“健康地生活”的第二章已经介绍了安全用药与急救的知识，学生们还有一定的印象。整节课介绍得都是生活中较为常见的意外，学生不会觉得深奥，容易接受。高二的学生具有一定的资料分析、合作学习、角色扮演能力，加上又是自己班的学生，事先布置他们准备材料，场景模拟等，为整节课的顺利开展做好铺垫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三、教学目标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1、知识目标：</w:t>
      </w:r>
    </w:p>
    <w:p>
      <w:pPr>
        <w:ind w:firstLine="21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（1）举例说明手指切伤的处理方法；</w:t>
      </w:r>
    </w:p>
    <w:p>
      <w:pPr>
        <w:ind w:firstLine="21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（2）举例说出指压止血法；</w:t>
      </w:r>
    </w:p>
    <w:p>
      <w:pPr>
        <w:ind w:firstLine="21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（3）说出流鼻血的应急处理方法；</w:t>
      </w:r>
    </w:p>
    <w:p>
      <w:pPr>
        <w:ind w:firstLine="21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（4）说出崴脚的处理方法。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2、能力目标：</w:t>
      </w:r>
    </w:p>
    <w:p>
      <w:pPr>
        <w:ind w:firstLine="21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（1）通过课前组织、准备、合作、模拟，尝试角色扮演。</w:t>
      </w:r>
    </w:p>
    <w:p>
      <w:pPr>
        <w:ind w:firstLine="21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（2）通过课堂演示、学习，学会就地取材进行前臂骨折的固定。</w:t>
      </w:r>
    </w:p>
    <w:p>
      <w:pPr>
        <w:ind w:firstLine="21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（3）通过模拟、练习，尝试进行心肺复苏。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3、情感态度与价值观目标：通过设计急救场景与急救练习，形成学以致用意识和关爱病人情感。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教学重、难点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教学重点：指压止血法、前臂骨折的固定、心肺复苏技术。</w:t>
      </w:r>
    </w:p>
    <w:p>
      <w:pPr>
        <w:pStyle w:val="10"/>
        <w:numPr>
          <w:ilvl w:val="0"/>
          <w:numId w:val="2"/>
        </w:numPr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教学难点：前臂骨折的固定和心肺复苏技术。</w:t>
      </w:r>
    </w:p>
    <w:p>
      <w:pPr>
        <w:pStyle w:val="10"/>
        <w:numPr>
          <w:numId w:val="0"/>
        </w:num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10"/>
        <w:ind w:firstLine="0"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五、教学道具</w:t>
      </w:r>
    </w:p>
    <w:p>
      <w:pPr>
        <w:pStyle w:val="10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心肺复苏人体模型、儿童人体模特、急救箱（碘伏、创可贴、纱布、绷带、三角巾、棉签、）、苹果、水果刀、生物书、脸盆、装满水的水壶、男士衬衫一件</w:t>
      </w:r>
    </w:p>
    <w:p>
      <w:pPr>
        <w:pStyle w:val="10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六、教学过程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场景模拟一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→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现场演示一 → </w:t>
      </w:r>
      <w:r>
        <w:rPr>
          <w:rFonts w:hint="eastAsia" w:ascii="宋体" w:hAnsi="宋体" w:eastAsia="宋体" w:cs="宋体"/>
          <w:sz w:val="28"/>
          <w:szCs w:val="28"/>
        </w:rPr>
        <w:t xml:space="preserve">手指切伤该怎么办？指压止血法  </w:t>
      </w:r>
    </w:p>
    <w:p>
      <w:pPr>
        <w:ind w:left="4620" w:hanging="4620" w:hangingChars="2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↓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现场演示二 → 场景模拟二→ 心脏骤停怎么办？心肺复苏技术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↓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课堂小结、网址推荐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pict>
          <v:shape id="_x0000_s1155" o:spid="_x0000_s1155" o:spt="87" type="#_x0000_t87" style="position:absolute;left:0pt;margin-left:5.25pt;margin-top:29.1pt;height:103.65pt;width:13.95pt;z-index:251702272;mso-width-relative:page;mso-height-relative:page;" filled="f" stroked="t" coordsize="21600,21600" adj="1800,108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讨论一：止鼻血的正确方法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讨论二：崴脚的处理方法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讨论三：前臂骨折的固定方法  </w:t>
      </w:r>
    </w:p>
    <w:tbl>
      <w:tblPr>
        <w:tblStyle w:val="8"/>
        <w:tblW w:w="8850" w:type="dxa"/>
        <w:jc w:val="center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233"/>
        <w:gridCol w:w="263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教学内容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教师的组织和引导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一、创设情境，导入新课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场景模拟一：手指切伤怎么办？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故事发生在女生313宿舍，晚自习放学，颖思和颜敏回到宿舍，颖思想切个苹果吃，不小心切到手了，伤口流血了，颖思马上到水龙头底下冲水，颜敏帮助她用纸巾擦干净后，用创可贴贴上。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志强模拟手指切到，而且血流不止。他也是先放到水龙头下冲，然后还血流不止，就放在嘴里舔，再用创可贴贴上。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教师讲述：生活当中我们会碰头诸如手指切伤的意外，当碰到这些意外时，我们该如何自救和救助他人呢？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过渡：女生是这么处理，如果故事发生在男生宿舍，又会怎样呢？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创设学生熟悉情境，激发学生的学习兴趣。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二、现场演示手指切伤的正确做法</w:t>
            </w:r>
          </w:p>
        </w:tc>
        <w:tc>
          <w:tcPr>
            <w:tcW w:w="32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（1）颖思同学演示表皮擦伤的正确处理方法：先放在水下冲2分钟，再用碘伏消毒，再贴创可贴。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（2）志强同学演示切到血管的正确处理方法：马上按住手指根部，再到水下冲两分钟，用碘伏消毒，用纱布包扎。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教师讲述：手指切伤，首先要看伤口的大小。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如果只是表皮的擦伤，这么做，请颖思上来演示。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如果是血流不止，切到血管，该这么做，请志强来协助演示。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49" w:right="1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教师提示：切伤后捏住手指根部可迅速止血。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通过学生演示，形象生动地说明手指切伤的正确处理方法。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三、现场演示指压止血法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边听讲边找出自己的相应的动脉，进行指压止血。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首先搬来一个人体模型，准备一根记号笔。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述：（1）位置一：如果是头部及颞部以上的出血，就按压颞动脉，在耳屏前方。用记号笔在模特相应位置标出，并指导学生操作。（2）位置二：如果是面部出血，可以按压面动脉，用记号笔标出，并指导操作。（3）位置三：如果是头部及面部大出血，就要按压颈总动脉，用记号笔标出，并指导操作。（4）如果是肩膀、腋窝以及上臂出血，可以按压锁骨下动脉，用记号笔标出，并指 导操作。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通过讲解、演示，让学生了解指压止血法的操作。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四、活学活用，讨论一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讨论一：流鼻血了，该怎么办？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捏鼻仰头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高举手臂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压按鼻根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学生们思考、讨论、并找到正确答案的位置，坐下来，形成临时小组。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教师统计各选项人数，并公布正确答案是C。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教师讲解：高举手臂没有意义，生活中常做的捏鼻仰头容易使血块掉到气道，造成堵塞，按照指压止血法原理，压按鼻根是正确的。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教师提示：除了压按鼻根，凉毛巾敷额可有效止鼻血。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通过学生选择选项，让学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生动起来，活跃课堂气氛。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五、过渡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教师讲述：生活中除了流血的意外，我们可能会碰到各种各样的摔伤（展示图片），其中最常见的是崴脚。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从流血的应急过渡到摔伤的应急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六、讨论二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讨论二：脚崴了，第一时间该怎么做？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冰敷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热敷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红花油按摩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49" w:right="1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学生们思考、讨论，并通过移动位置、找到正确答案的位置来表达意见。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教师统计各选项人数，并公布正确答案是A。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教师讲解：脚崴了，脚会肿胀、发红，是因为组织液渗出的缘故。冰敷可以使血管收缩，减少渗出。所以第一时间要冰敷。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教师提示：两天后才热敷，促进组织液的吸收。脚崴的正确处理方式：冰敷、红花油按摩、两天后热敷。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活跃课堂气氛，同时又讲清脚崴的正确处理方法。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七、讨论三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讨论三：前臂骨折了，该怎么做？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用手托着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垂直捆绑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毛巾悬吊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学生们思考、讨论，并通过移动位置、找到正确答案的位置来表达意见。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教师展示三种做法的图片。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教师统计各项人数，并公布正确答案是C。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教师讲解：骨折后我们最怕受伤的手臂再次受到伤害，所以要把它固定，使它停止运动。用手托着和垂直捆绑都容易使手臂再次受伤。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活跃课堂气氛，为下面的现场演示做铺垫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八、现场演示：前臂骨折的固定方法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请丽娜和杨江来模拟前臂骨折的固定方法。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杨江模拟病人，右手的前臂骨折了。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丽娜模拟护士，为杨江包扎固定。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丽娜先把三角巾折叠，然后将杨江的前臂悬吊在脖子上。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在教师的点拨下，丽娜把三角巾打开，兜住肘关节和腕关节。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如果杨江刚好穿得是衬衫，可以这么做：把上面的两个扣子打开，下面的两个扣子打开，将右手边的衣服往上折，兜住右手前臂，把扣子扣在对侧。这就是就地取材固定前臂的简单方法。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教师为丽娜提供一条三角巾。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教师边演示边讲解：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首先要把前臂固定住，没有专业的夹板，我们可以用生物书把前臂裹住。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先用第一根带子绑住近心端（肘关节）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再用第二根带子绑住远心端（腕关节），两根带子的结都打在外侧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用三角巾（丝巾、围巾、浴巾等折成三角形）把前臂兜起来。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先让学生模拟演示，然后讲解正确做法，通过纠错，使学生更容易掌握前臂骨折的正确固定方法。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同时就地取材，介绍了简单地用衬衫固定的方法，简便形象。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九、场景模拟：心脏骤停该怎么办？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事先和伟鑫同学协商，在杨江前臂骨折固定后，他假装突然晕倒，模拟心脏骤停。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教师演示：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首先，疏散人群。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其次，判断是否有意识。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再者，看是否有呼吸。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如若没有，就要进行心肺复苏。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通过此设计，使整堂课充满戏剧性，调动了学生的学习热情，活跃课堂气氛。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十、现场演示心肺复苏技术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请逸龙帮忙把人体模型搬进来。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请逸龙当场演示心肺复苏技术。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教师进行纠错：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跪着，不是蹲着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先找到心脏的位置，中指对准乳头，或腋窝连线拉过来，中指对准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双手交叉，用掌根的位置按压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不能用手掌的力，也不要用手臂的力，要用髋关节的力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一次按压30次。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教师提示：在没有呼吸膜的情况下，不做吹起这个环节，这是自我保护，也是对病人的尊重。如果有呼吸膜，是按压30次，吹起2次。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先让学生模拟演示，然后讲解正确做法，通过纠错，使学生更容易掌握心肺复苏技术。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十一、学生模拟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有请学生上台模拟心肺复苏技术，预计请班级安全委员灿彬同学模拟 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教师点评：不愧是安全委员，动作到位。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通过学生演示，巩固心肺复苏技术。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十二、现场演示稳定侧卧位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请伟鑫来帮忙，模拟稳定侧卧位怎么摆：展臂、搭肩、蜷腿、推着肩关节成稳定侧卧位。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由于他有可能第二次心脏骤停，我们可以顺势拉回来，再做心肺复苏。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教师提问：心肺复苏要做到什么时候呢？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活了：当病人恢复呼吸了，就可以暂停心肺复苏，使病人成稳定侧卧位。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来了：当专业人员来了，我们就可以把病人交给他们。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通过现场演示，形象地说明稳定侧卧位。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十三、心肺复苏技术小结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学生听讲，思考。</w:t>
            </w: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教师通过PPT讲述：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如果病人只是丧失意识，但还有呼吸，就使他稳定侧卧位，然后拨打120.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如果病人丧失意识，而且无呼吸、无心跳，除了拨打120，还要赶紧进行心肺复苏。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通过小结，使学生更好地掌握心肺复苏技术。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十四、课堂小结与网址推荐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记住网址：福建省红十字会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www.fjredcross.gov.cn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right="10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小结：通过几种意外事故的急救，做好自己的急救医生。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60" w:hanging="11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sectPr>
      <w:footerReference r:id="rId3" w:type="default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b4U0VAgAAFw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sb4U0VAgAAF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506"/>
    <w:multiLevelType w:val="multilevel"/>
    <w:tmpl w:val="0684250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060BF"/>
    <w:multiLevelType w:val="multilevel"/>
    <w:tmpl w:val="0BD060BF"/>
    <w:lvl w:ilvl="0" w:tentative="0">
      <w:start w:val="1"/>
      <w:numFmt w:val="upperLetter"/>
      <w:lvlText w:val="%1、"/>
      <w:lvlJc w:val="left"/>
      <w:pPr>
        <w:ind w:left="12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2E4C6779"/>
    <w:multiLevelType w:val="multilevel"/>
    <w:tmpl w:val="2E4C6779"/>
    <w:lvl w:ilvl="0" w:tentative="0">
      <w:start w:val="1"/>
      <w:numFmt w:val="upperLetter"/>
      <w:lvlText w:val="%1、"/>
      <w:lvlJc w:val="left"/>
      <w:pPr>
        <w:ind w:left="12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3">
    <w:nsid w:val="36076EFF"/>
    <w:multiLevelType w:val="multilevel"/>
    <w:tmpl w:val="36076EF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37AEB"/>
    <w:multiLevelType w:val="multilevel"/>
    <w:tmpl w:val="3C037AE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DF03C2"/>
    <w:multiLevelType w:val="multilevel"/>
    <w:tmpl w:val="55DF03C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D96D8C"/>
    <w:multiLevelType w:val="singleLevel"/>
    <w:tmpl w:val="57D96D8C"/>
    <w:lvl w:ilvl="0" w:tentative="0">
      <w:start w:val="4"/>
      <w:numFmt w:val="chineseCounting"/>
      <w:suff w:val="nothing"/>
      <w:lvlText w:val="%1、"/>
      <w:lvlJc w:val="left"/>
    </w:lvl>
  </w:abstractNum>
  <w:abstractNum w:abstractNumId="7">
    <w:nsid w:val="57D9EDD5"/>
    <w:multiLevelType w:val="singleLevel"/>
    <w:tmpl w:val="57D9EDD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A95545A"/>
    <w:multiLevelType w:val="multilevel"/>
    <w:tmpl w:val="5A95545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0620B3"/>
    <w:multiLevelType w:val="multilevel"/>
    <w:tmpl w:val="6E0620B3"/>
    <w:lvl w:ilvl="0" w:tentative="0">
      <w:start w:val="1"/>
      <w:numFmt w:val="upperLetter"/>
      <w:lvlText w:val="%1、"/>
      <w:lvlJc w:val="left"/>
      <w:pPr>
        <w:ind w:left="124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29" w:hanging="420"/>
      </w:pPr>
    </w:lvl>
    <w:lvl w:ilvl="2" w:tentative="0">
      <w:start w:val="1"/>
      <w:numFmt w:val="lowerRoman"/>
      <w:lvlText w:val="%3."/>
      <w:lvlJc w:val="right"/>
      <w:pPr>
        <w:ind w:left="2149" w:hanging="420"/>
      </w:pPr>
    </w:lvl>
    <w:lvl w:ilvl="3" w:tentative="0">
      <w:start w:val="1"/>
      <w:numFmt w:val="decimal"/>
      <w:lvlText w:val="%4."/>
      <w:lvlJc w:val="left"/>
      <w:pPr>
        <w:ind w:left="2569" w:hanging="420"/>
      </w:pPr>
    </w:lvl>
    <w:lvl w:ilvl="4" w:tentative="0">
      <w:start w:val="1"/>
      <w:numFmt w:val="lowerLetter"/>
      <w:lvlText w:val="%5)"/>
      <w:lvlJc w:val="left"/>
      <w:pPr>
        <w:ind w:left="2989" w:hanging="420"/>
      </w:pPr>
    </w:lvl>
    <w:lvl w:ilvl="5" w:tentative="0">
      <w:start w:val="1"/>
      <w:numFmt w:val="lowerRoman"/>
      <w:lvlText w:val="%6."/>
      <w:lvlJc w:val="right"/>
      <w:pPr>
        <w:ind w:left="3409" w:hanging="420"/>
      </w:pPr>
    </w:lvl>
    <w:lvl w:ilvl="6" w:tentative="0">
      <w:start w:val="1"/>
      <w:numFmt w:val="decimal"/>
      <w:lvlText w:val="%7."/>
      <w:lvlJc w:val="left"/>
      <w:pPr>
        <w:ind w:left="3829" w:hanging="420"/>
      </w:pPr>
    </w:lvl>
    <w:lvl w:ilvl="7" w:tentative="0">
      <w:start w:val="1"/>
      <w:numFmt w:val="lowerLetter"/>
      <w:lvlText w:val="%8)"/>
      <w:lvlJc w:val="left"/>
      <w:pPr>
        <w:ind w:left="4249" w:hanging="420"/>
      </w:pPr>
    </w:lvl>
    <w:lvl w:ilvl="8" w:tentative="0">
      <w:start w:val="1"/>
      <w:numFmt w:val="lowerRoman"/>
      <w:lvlText w:val="%9."/>
      <w:lvlJc w:val="right"/>
      <w:pPr>
        <w:ind w:left="4669" w:hanging="420"/>
      </w:pPr>
    </w:lvl>
  </w:abstractNum>
  <w:abstractNum w:abstractNumId="10">
    <w:nsid w:val="73D57E28"/>
    <w:multiLevelType w:val="multilevel"/>
    <w:tmpl w:val="73D57E28"/>
    <w:lvl w:ilvl="0" w:tentative="0">
      <w:start w:val="1"/>
      <w:numFmt w:val="decimal"/>
      <w:lvlText w:val="（%1）"/>
      <w:lvlJc w:val="left"/>
      <w:pPr>
        <w:ind w:left="76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9" w:hanging="420"/>
      </w:pPr>
    </w:lvl>
    <w:lvl w:ilvl="2" w:tentative="0">
      <w:start w:val="1"/>
      <w:numFmt w:val="lowerRoman"/>
      <w:lvlText w:val="%3."/>
      <w:lvlJc w:val="right"/>
      <w:pPr>
        <w:ind w:left="1309" w:hanging="420"/>
      </w:pPr>
    </w:lvl>
    <w:lvl w:ilvl="3" w:tentative="0">
      <w:start w:val="1"/>
      <w:numFmt w:val="decimal"/>
      <w:lvlText w:val="%4."/>
      <w:lvlJc w:val="left"/>
      <w:pPr>
        <w:ind w:left="1729" w:hanging="420"/>
      </w:pPr>
    </w:lvl>
    <w:lvl w:ilvl="4" w:tentative="0">
      <w:start w:val="1"/>
      <w:numFmt w:val="lowerLetter"/>
      <w:lvlText w:val="%5)"/>
      <w:lvlJc w:val="left"/>
      <w:pPr>
        <w:ind w:left="2149" w:hanging="420"/>
      </w:pPr>
    </w:lvl>
    <w:lvl w:ilvl="5" w:tentative="0">
      <w:start w:val="1"/>
      <w:numFmt w:val="lowerRoman"/>
      <w:lvlText w:val="%6."/>
      <w:lvlJc w:val="right"/>
      <w:pPr>
        <w:ind w:left="2569" w:hanging="420"/>
      </w:pPr>
    </w:lvl>
    <w:lvl w:ilvl="6" w:tentative="0">
      <w:start w:val="1"/>
      <w:numFmt w:val="decimal"/>
      <w:lvlText w:val="%7."/>
      <w:lvlJc w:val="left"/>
      <w:pPr>
        <w:ind w:left="2989" w:hanging="420"/>
      </w:pPr>
    </w:lvl>
    <w:lvl w:ilvl="7" w:tentative="0">
      <w:start w:val="1"/>
      <w:numFmt w:val="lowerLetter"/>
      <w:lvlText w:val="%8)"/>
      <w:lvlJc w:val="left"/>
      <w:pPr>
        <w:ind w:left="3409" w:hanging="420"/>
      </w:pPr>
    </w:lvl>
    <w:lvl w:ilvl="8" w:tentative="0">
      <w:start w:val="1"/>
      <w:numFmt w:val="lowerRoman"/>
      <w:lvlText w:val="%9."/>
      <w:lvlJc w:val="right"/>
      <w:pPr>
        <w:ind w:left="3829" w:hanging="42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54177"/>
    <w:rsid w:val="000D1102"/>
    <w:rsid w:val="00172A27"/>
    <w:rsid w:val="00172EF3"/>
    <w:rsid w:val="00182C9B"/>
    <w:rsid w:val="00257C51"/>
    <w:rsid w:val="002F0248"/>
    <w:rsid w:val="00310944"/>
    <w:rsid w:val="003B7F12"/>
    <w:rsid w:val="00436E2F"/>
    <w:rsid w:val="00440F4B"/>
    <w:rsid w:val="004618F9"/>
    <w:rsid w:val="00586160"/>
    <w:rsid w:val="005F00F6"/>
    <w:rsid w:val="00623294"/>
    <w:rsid w:val="00641560"/>
    <w:rsid w:val="00650B28"/>
    <w:rsid w:val="00684E18"/>
    <w:rsid w:val="006B3669"/>
    <w:rsid w:val="00704657"/>
    <w:rsid w:val="007528B8"/>
    <w:rsid w:val="00776CD6"/>
    <w:rsid w:val="008C0E6A"/>
    <w:rsid w:val="008E5BFB"/>
    <w:rsid w:val="00911426"/>
    <w:rsid w:val="00922750"/>
    <w:rsid w:val="0098599B"/>
    <w:rsid w:val="00A55EE3"/>
    <w:rsid w:val="00A70A96"/>
    <w:rsid w:val="00AF5FAF"/>
    <w:rsid w:val="00B4048D"/>
    <w:rsid w:val="00B51E5C"/>
    <w:rsid w:val="00BA78E6"/>
    <w:rsid w:val="00C65F4F"/>
    <w:rsid w:val="00CA12D0"/>
    <w:rsid w:val="00CB6D34"/>
    <w:rsid w:val="00D94762"/>
    <w:rsid w:val="00E43B4F"/>
    <w:rsid w:val="00E813E1"/>
    <w:rsid w:val="03160096"/>
    <w:rsid w:val="03627E8F"/>
    <w:rsid w:val="038D7946"/>
    <w:rsid w:val="07121079"/>
    <w:rsid w:val="075A4576"/>
    <w:rsid w:val="08DD52A6"/>
    <w:rsid w:val="09E45C3D"/>
    <w:rsid w:val="09FF1E46"/>
    <w:rsid w:val="0A2F4AAA"/>
    <w:rsid w:val="0B5B262F"/>
    <w:rsid w:val="0B5F6719"/>
    <w:rsid w:val="0EA65747"/>
    <w:rsid w:val="0F13570D"/>
    <w:rsid w:val="0F476BD1"/>
    <w:rsid w:val="133E6548"/>
    <w:rsid w:val="13783248"/>
    <w:rsid w:val="13D94D9A"/>
    <w:rsid w:val="16002BE9"/>
    <w:rsid w:val="17C82B16"/>
    <w:rsid w:val="185917F9"/>
    <w:rsid w:val="185A448C"/>
    <w:rsid w:val="1A416671"/>
    <w:rsid w:val="1C130AF9"/>
    <w:rsid w:val="1C435345"/>
    <w:rsid w:val="1E1E6FD9"/>
    <w:rsid w:val="1FA66496"/>
    <w:rsid w:val="219B2A6D"/>
    <w:rsid w:val="24DC6385"/>
    <w:rsid w:val="250F5BAB"/>
    <w:rsid w:val="25135461"/>
    <w:rsid w:val="25B9275F"/>
    <w:rsid w:val="26B675A7"/>
    <w:rsid w:val="27551669"/>
    <w:rsid w:val="27567827"/>
    <w:rsid w:val="27E92FC4"/>
    <w:rsid w:val="2E5A100F"/>
    <w:rsid w:val="2EC10D96"/>
    <w:rsid w:val="2ED23891"/>
    <w:rsid w:val="2F6B6B53"/>
    <w:rsid w:val="305360F6"/>
    <w:rsid w:val="372A4254"/>
    <w:rsid w:val="3B1F4CCC"/>
    <w:rsid w:val="3BF851FE"/>
    <w:rsid w:val="3E3027CE"/>
    <w:rsid w:val="3EA303A1"/>
    <w:rsid w:val="3F151877"/>
    <w:rsid w:val="42E721C4"/>
    <w:rsid w:val="42FD5B52"/>
    <w:rsid w:val="446B571F"/>
    <w:rsid w:val="45FE1764"/>
    <w:rsid w:val="4CD071E4"/>
    <w:rsid w:val="4D2F62DD"/>
    <w:rsid w:val="4F986455"/>
    <w:rsid w:val="503125E4"/>
    <w:rsid w:val="5205158B"/>
    <w:rsid w:val="52C311C5"/>
    <w:rsid w:val="53C45F4F"/>
    <w:rsid w:val="54C06E38"/>
    <w:rsid w:val="54CB4463"/>
    <w:rsid w:val="56471D9B"/>
    <w:rsid w:val="58DF0618"/>
    <w:rsid w:val="5B2F4F42"/>
    <w:rsid w:val="5C14103B"/>
    <w:rsid w:val="5DD05468"/>
    <w:rsid w:val="5E671B4A"/>
    <w:rsid w:val="5EE77764"/>
    <w:rsid w:val="5F0272FB"/>
    <w:rsid w:val="5F1204D1"/>
    <w:rsid w:val="5F647F83"/>
    <w:rsid w:val="611D7CE5"/>
    <w:rsid w:val="626302C7"/>
    <w:rsid w:val="63F41750"/>
    <w:rsid w:val="64432710"/>
    <w:rsid w:val="64E92D1B"/>
    <w:rsid w:val="67741B68"/>
    <w:rsid w:val="681671B6"/>
    <w:rsid w:val="68D67391"/>
    <w:rsid w:val="6BC10D5B"/>
    <w:rsid w:val="6F5E2F52"/>
    <w:rsid w:val="710D536C"/>
    <w:rsid w:val="7143702A"/>
    <w:rsid w:val="72062796"/>
    <w:rsid w:val="73647982"/>
    <w:rsid w:val="73CC01C7"/>
    <w:rsid w:val="78232271"/>
    <w:rsid w:val="792A1704"/>
    <w:rsid w:val="7AB123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1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569</Words>
  <Characters>3245</Characters>
  <Lines>27</Lines>
  <Paragraphs>7</Paragraphs>
  <TotalTime>0</TotalTime>
  <ScaleCrop>false</ScaleCrop>
  <LinksUpToDate>false</LinksUpToDate>
  <CharactersWithSpaces>3807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2016-09-21T00:00:00Z</dcterms:created>
  <dc:creator>zhaoxinlei</dc:creator>
  <cp:lastModifiedBy>dell</cp:lastModifiedBy>
  <dcterms:modified xsi:type="dcterms:W3CDTF">2017-04-11T12:27:22Z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